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475" w:rsidRPr="00F60475" w:rsidRDefault="00F60475" w:rsidP="00F60475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</w:pPr>
      <w:r w:rsidRPr="00F60475">
        <w:rPr>
          <w:rFonts w:ascii="SegoeUI" w:eastAsia="Times New Roman" w:hAnsi="SegoeUI" w:cs="Times New Roman"/>
          <w:b/>
          <w:bCs/>
          <w:color w:val="000000"/>
          <w:kern w:val="36"/>
          <w:sz w:val="43"/>
          <w:szCs w:val="43"/>
          <w:lang w:eastAsia="ru-RU"/>
        </w:rPr>
        <w:t>Приказ Минтруда России № 675н от 30 октября 2018 г.</w:t>
      </w:r>
    </w:p>
    <w:p w:rsidR="00F60475" w:rsidRPr="00F60475" w:rsidRDefault="00F60475" w:rsidP="00F60475">
      <w:pPr>
        <w:shd w:val="clear" w:color="auto" w:fill="FFFFFF"/>
        <w:spacing w:after="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br/>
        <w:t>(зарегистрирован в Минюсте России от 20 ноября 2018 г. № 52726)</w:t>
      </w:r>
    </w:p>
    <w:p w:rsidR="00F60475" w:rsidRPr="00F60475" w:rsidRDefault="00F60475" w:rsidP="00F60475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В соответствии с подпунктом «г» пункта 4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утвержденных постановлением Правительства Российской Федерации от 31 мая 2018 г. № 638 (Собрание законодательства Российской Федерации, 2018, № 24, ст. 3527), </w:t>
      </w:r>
      <w:proofErr w:type="spellStart"/>
      <w:proofErr w:type="gramStart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</w:t>
      </w:r>
      <w:proofErr w:type="spellEnd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и к а </w:t>
      </w:r>
      <w:proofErr w:type="spellStart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з</w:t>
      </w:r>
      <w:proofErr w:type="spellEnd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ы</w:t>
      </w:r>
      <w:proofErr w:type="spellEnd"/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в а ю:</w:t>
      </w:r>
    </w:p>
    <w:p w:rsidR="00F60475" w:rsidRPr="00F60475" w:rsidRDefault="00F60475" w:rsidP="00F60475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F60475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Утвердить прилагаемую Методику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F60475" w:rsidRPr="00F60475" w:rsidRDefault="00F60475" w:rsidP="00F60475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F60475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Министр</w:t>
      </w:r>
    </w:p>
    <w:p w:rsidR="00F60475" w:rsidRPr="00F60475" w:rsidRDefault="00F60475" w:rsidP="00F60475">
      <w:pPr>
        <w:shd w:val="clear" w:color="auto" w:fill="FFFFFF"/>
        <w:spacing w:after="450" w:line="240" w:lineRule="auto"/>
        <w:jc w:val="both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F60475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 xml:space="preserve">М.А. </w:t>
      </w:r>
      <w:proofErr w:type="spellStart"/>
      <w:r w:rsidRPr="00F60475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Топилин</w:t>
      </w:r>
      <w:proofErr w:type="spellEnd"/>
    </w:p>
    <w:p w:rsidR="004170F2" w:rsidRDefault="004170F2"/>
    <w:sectPr w:rsidR="004170F2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0475"/>
    <w:rsid w:val="00053898"/>
    <w:rsid w:val="004170F2"/>
    <w:rsid w:val="00923D15"/>
    <w:rsid w:val="00F6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1">
    <w:name w:val="heading 1"/>
    <w:basedOn w:val="a"/>
    <w:link w:val="10"/>
    <w:uiPriority w:val="9"/>
    <w:qFormat/>
    <w:rsid w:val="00F60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6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2</cp:revision>
  <dcterms:created xsi:type="dcterms:W3CDTF">2021-05-24T09:44:00Z</dcterms:created>
  <dcterms:modified xsi:type="dcterms:W3CDTF">2021-05-24T09:45:00Z</dcterms:modified>
</cp:coreProperties>
</file>